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BAD935" w14:textId="313080D6" w:rsidR="002B4B3A" w:rsidRPr="00067EA1" w:rsidRDefault="002B4B3A" w:rsidP="002B4B3A">
      <w:pPr>
        <w:pStyle w:val="Heading1"/>
      </w:pPr>
      <w:r w:rsidRPr="00067EA1">
        <w:t>INCENTIVE PAYMENT PLAN</w:t>
      </w:r>
      <w:r w:rsidR="00054B48">
        <w:t xml:space="preserve"> (D1)</w:t>
      </w:r>
    </w:p>
    <w:p w14:paraId="432BA3EA" w14:textId="77777777" w:rsidR="002B4B3A" w:rsidRDefault="002B4B3A" w:rsidP="002B4B3A">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pPr>
      <w:r>
        <w:t>Effective: October 1, 1995</w:t>
      </w:r>
    </w:p>
    <w:p w14:paraId="7C3C23CB" w14:textId="77777777" w:rsidR="002B4B3A" w:rsidRDefault="002B4B3A" w:rsidP="002B4B3A">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pPr>
      <w:r>
        <w:t>Revised:</w:t>
      </w:r>
      <w:r w:rsidR="00013BAA">
        <w:t xml:space="preserve"> </w:t>
      </w:r>
      <w:r>
        <w:t xml:space="preserve"> </w:t>
      </w:r>
      <w:r w:rsidR="00013BAA">
        <w:t>January 1, 2007</w:t>
      </w:r>
    </w:p>
    <w:p w14:paraId="2A361025" w14:textId="77777777" w:rsidR="002B4B3A" w:rsidRDefault="002B4B3A" w:rsidP="002B4B3A">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pPr>
    </w:p>
    <w:p w14:paraId="77161668" w14:textId="77777777" w:rsidR="002B4B3A" w:rsidRDefault="002B4B3A" w:rsidP="002B4B3A">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pPr>
      <w:r>
        <w:t xml:space="preserve">The Contractor shall be entitled to an incentive payment for completing all contract items and safely opening all roadways to traffic </w:t>
      </w:r>
      <w:r w:rsidR="00CC5DB6">
        <w:t>according to</w:t>
      </w:r>
      <w:r>
        <w:t xml:space="preserve"> the requirements of the special provision "Completion Date Plus Working Days".</w:t>
      </w:r>
    </w:p>
    <w:p w14:paraId="2566921D" w14:textId="77777777" w:rsidR="002B4B3A" w:rsidRDefault="002B4B3A" w:rsidP="002B4B3A">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pPr>
    </w:p>
    <w:p w14:paraId="6B001F99" w14:textId="77777777" w:rsidR="002B4B3A" w:rsidRDefault="002B4B3A" w:rsidP="002B4B3A">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pPr>
      <w:r>
        <w:t xml:space="preserve">The incentive payment shall be paid at the rate of </w:t>
      </w:r>
      <w:r w:rsidR="00427F86">
        <w:t>$10,000</w:t>
      </w:r>
      <w:r>
        <w:t xml:space="preserve"> per calendar day for completion of work, as specified above, each day prior to the completion date, as indicated in TABLE A. The maximum payment under this incentive plan will be limited to </w:t>
      </w:r>
      <w:r w:rsidR="00427F86">
        <w:t>30</w:t>
      </w:r>
      <w:r>
        <w:t xml:space="preserve"> calendar days.</w:t>
      </w:r>
    </w:p>
    <w:p w14:paraId="7EC93234" w14:textId="77777777" w:rsidR="002B4B3A" w:rsidRDefault="002B4B3A" w:rsidP="002B4B3A">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pPr>
    </w:p>
    <w:p w14:paraId="0797FE63" w14:textId="77777777" w:rsidR="002B4B3A" w:rsidRDefault="002B4B3A" w:rsidP="002B4B3A">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center"/>
      </w:pPr>
      <w:r>
        <w:t>TABLE A</w:t>
      </w:r>
    </w:p>
    <w:p w14:paraId="6D06DB6D" w14:textId="77777777" w:rsidR="002B4B3A" w:rsidRDefault="002B4B3A" w:rsidP="002B4B3A">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pPr>
    </w:p>
    <w:p w14:paraId="3B1CDF08" w14:textId="77777777" w:rsidR="002B4B3A" w:rsidRDefault="002B4B3A" w:rsidP="002B4B3A">
      <w:pPr>
        <w:tabs>
          <w:tab w:val="left" w:pos="2040"/>
          <w:tab w:val="left" w:pos="4440"/>
          <w:tab w:val="left" w:pos="6600"/>
        </w:tabs>
        <w:ind w:right="-384"/>
      </w:pPr>
      <w:r>
        <w:rPr>
          <w:u w:val="single"/>
        </w:rPr>
        <w:t>Date Completed</w:t>
      </w:r>
      <w:r>
        <w:tab/>
      </w:r>
      <w:r>
        <w:rPr>
          <w:u w:val="single"/>
        </w:rPr>
        <w:t>Incentive Payment</w:t>
      </w:r>
      <w:r>
        <w:tab/>
      </w:r>
      <w:r>
        <w:rPr>
          <w:u w:val="single"/>
        </w:rPr>
        <w:t>Date Completed</w:t>
      </w:r>
      <w:r>
        <w:tab/>
      </w:r>
      <w:r>
        <w:rPr>
          <w:u w:val="single"/>
        </w:rPr>
        <w:t>Disincentive Deduction</w:t>
      </w:r>
    </w:p>
    <w:p w14:paraId="5DA50840" w14:textId="77777777" w:rsidR="002B4B3A" w:rsidRDefault="002B4B3A" w:rsidP="002B4B3A">
      <w:pPr>
        <w:tabs>
          <w:tab w:val="left" w:pos="2040"/>
          <w:tab w:val="left" w:pos="4440"/>
          <w:tab w:val="left" w:pos="6600"/>
        </w:tabs>
        <w:ind w:right="-384"/>
      </w:pPr>
      <w:r>
        <w:t>(1)</w:t>
      </w:r>
    </w:p>
    <w:p w14:paraId="1F3A70FE" w14:textId="77777777" w:rsidR="000051DE" w:rsidRDefault="000051DE" w:rsidP="002B4B3A">
      <w:pPr>
        <w:tabs>
          <w:tab w:val="left" w:pos="2040"/>
          <w:tab w:val="left" w:pos="4440"/>
          <w:tab w:val="left" w:pos="6600"/>
        </w:tabs>
        <w:ind w:right="-384"/>
      </w:pPr>
    </w:p>
    <w:p w14:paraId="200D8FC6" w14:textId="77777777" w:rsidR="000051DE" w:rsidRDefault="000051DE" w:rsidP="002B4B3A">
      <w:pPr>
        <w:tabs>
          <w:tab w:val="left" w:pos="2040"/>
          <w:tab w:val="left" w:pos="4440"/>
          <w:tab w:val="left" w:pos="6600"/>
        </w:tabs>
        <w:ind w:right="-384"/>
      </w:pPr>
    </w:p>
    <w:p w14:paraId="43516E0E" w14:textId="77777777" w:rsidR="000051DE" w:rsidRDefault="000051DE" w:rsidP="002B4B3A">
      <w:pPr>
        <w:tabs>
          <w:tab w:val="left" w:pos="2040"/>
          <w:tab w:val="left" w:pos="4440"/>
          <w:tab w:val="left" w:pos="6600"/>
        </w:tabs>
        <w:ind w:right="-384"/>
      </w:pPr>
    </w:p>
    <w:p w14:paraId="25F7E1BC" w14:textId="77777777" w:rsidR="002B4B3A" w:rsidRDefault="002B4B3A" w:rsidP="002B4B3A">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pPr>
      <w:r>
        <w:t>* The completion date specified in the contract.</w:t>
      </w:r>
    </w:p>
    <w:p w14:paraId="319BAA30" w14:textId="77777777" w:rsidR="002B4B3A" w:rsidRDefault="002B4B3A" w:rsidP="002B4B3A">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pPr>
      <w:r>
        <w:t>**The disincentive deduction shall be charged until work in completed.</w:t>
      </w:r>
    </w:p>
    <w:p w14:paraId="3BDCB274" w14:textId="77777777" w:rsidR="002B4B3A" w:rsidRDefault="002B4B3A" w:rsidP="002B4B3A">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pPr>
    </w:p>
    <w:p w14:paraId="1CB6DCC4" w14:textId="77777777" w:rsidR="002B4B3A" w:rsidRDefault="002B4B3A" w:rsidP="002B4B3A">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pPr>
      <w:r>
        <w:t>A calendar day is every day shown on the calendar and starts at 12:00 midnight and ends the following 12:00 midnight, twenty-four hours later.</w:t>
      </w:r>
    </w:p>
    <w:p w14:paraId="2E400FC4" w14:textId="77777777" w:rsidR="002B4B3A" w:rsidRDefault="002B4B3A" w:rsidP="002B4B3A">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pPr>
    </w:p>
    <w:p w14:paraId="6AA98D65" w14:textId="77777777" w:rsidR="002B4B3A" w:rsidRDefault="002B4B3A" w:rsidP="002B4B3A">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pPr>
      <w:r>
        <w:t xml:space="preserve">Should the Contractor be delayed in the commencement, prosecution or completion of the work for any reason, there shall be no extension of the incentive payment completion date even though there may be granted an extension of time for completion of the work. No incentive will be paid if the Contractor fails to complete the work before the specified completion date.  Failure by the Contractor to complete all work as specified above before (2) </w:t>
      </w:r>
      <w:r>
        <w:rPr>
          <w:u w:val="single"/>
        </w:rPr>
        <w:fldChar w:fldCharType="begin">
          <w:ffData>
            <w:name w:val="Text7"/>
            <w:enabled/>
            <w:calcOnExit w:val="0"/>
            <w:textInput>
              <w:default w:val="_______"/>
            </w:textInput>
          </w:ffData>
        </w:fldChar>
      </w:r>
      <w:bookmarkStart w:id="0" w:name="Text7"/>
      <w:r>
        <w:rPr>
          <w:u w:val="single"/>
        </w:rPr>
        <w:instrText xml:space="preserve"> FORMTEXT </w:instrText>
      </w:r>
      <w:r>
        <w:rPr>
          <w:u w:val="single"/>
        </w:rPr>
      </w:r>
      <w:r>
        <w:rPr>
          <w:u w:val="single"/>
        </w:rPr>
        <w:fldChar w:fldCharType="separate"/>
      </w:r>
      <w:r>
        <w:rPr>
          <w:u w:val="single"/>
        </w:rPr>
        <w:t>_______</w:t>
      </w:r>
      <w:r>
        <w:rPr>
          <w:u w:val="single"/>
        </w:rPr>
        <w:fldChar w:fldCharType="end"/>
      </w:r>
      <w:bookmarkEnd w:id="0"/>
      <w:r>
        <w:t xml:space="preserve"> shall release and discharge the State, the Department and all of its officers, agents and employees from any and all claims and demands for payment of any incentive amount or damages arising from the refusal to pay an incentive amount.</w:t>
      </w:r>
    </w:p>
    <w:p w14:paraId="05A24891" w14:textId="77777777" w:rsidR="002B4B3A" w:rsidRDefault="002B4B3A" w:rsidP="002B4B3A">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pPr>
    </w:p>
    <w:p w14:paraId="3DC6933B" w14:textId="77777777" w:rsidR="002B4B3A" w:rsidRDefault="002B4B3A" w:rsidP="002B4B3A">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pPr>
    </w:p>
    <w:p w14:paraId="060B0CE3" w14:textId="77777777" w:rsidR="002B4B3A" w:rsidRDefault="002B4B3A" w:rsidP="002B4B3A">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left="2280" w:right="-24" w:hanging="2280"/>
        <w:jc w:val="both"/>
        <w:rPr>
          <w:vanish/>
        </w:rPr>
      </w:pPr>
      <w:r>
        <w:rPr>
          <w:vanish/>
          <w:u w:val="single"/>
        </w:rPr>
        <w:t>DESIGNER'S NOTE:</w:t>
      </w:r>
      <w:r>
        <w:rPr>
          <w:vanish/>
        </w:rPr>
        <w:tab/>
        <w:t>(1) Fill in dates and incentive/disincentive payment amounts.</w:t>
      </w:r>
    </w:p>
    <w:p w14:paraId="70FA1AC2" w14:textId="77777777" w:rsidR="002B4B3A" w:rsidRDefault="002B4B3A" w:rsidP="002B4B3A">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left="2280" w:right="-24"/>
        <w:jc w:val="both"/>
        <w:rPr>
          <w:vanish/>
        </w:rPr>
      </w:pPr>
      <w:r>
        <w:rPr>
          <w:vanish/>
        </w:rPr>
        <w:t>(2) Fill in the date for incentive payment completion date.</w:t>
      </w:r>
    </w:p>
    <w:p w14:paraId="45E16A74" w14:textId="77777777" w:rsidR="000703A7" w:rsidRDefault="000703A7" w:rsidP="002B4B3A">
      <w:pPr>
        <w:rPr>
          <w:vanish/>
          <w:sz w:val="16"/>
          <w:szCs w:val="16"/>
        </w:rPr>
      </w:pPr>
    </w:p>
    <w:p w14:paraId="73BDC638" w14:textId="77777777" w:rsidR="00D93E18" w:rsidRPr="000703A7" w:rsidRDefault="000703A7" w:rsidP="002B4B3A">
      <w:pPr>
        <w:rPr>
          <w:vanish/>
          <w:sz w:val="16"/>
          <w:szCs w:val="16"/>
        </w:rPr>
      </w:pPr>
      <w:r w:rsidRPr="000703A7">
        <w:rPr>
          <w:vanish/>
          <w:sz w:val="16"/>
          <w:szCs w:val="16"/>
        </w:rPr>
        <w:fldChar w:fldCharType="begin"/>
      </w:r>
      <w:r w:rsidRPr="000703A7">
        <w:rPr>
          <w:vanish/>
          <w:sz w:val="16"/>
          <w:szCs w:val="16"/>
        </w:rPr>
        <w:instrText xml:space="preserve"> FILENAME  \p  \* MERGEFORMAT </w:instrText>
      </w:r>
      <w:r w:rsidRPr="000703A7">
        <w:rPr>
          <w:vanish/>
          <w:sz w:val="16"/>
          <w:szCs w:val="16"/>
        </w:rPr>
        <w:fldChar w:fldCharType="separate"/>
      </w:r>
      <w:r w:rsidRPr="000703A7">
        <w:rPr>
          <w:noProof/>
          <w:vanish/>
          <w:sz w:val="16"/>
          <w:szCs w:val="16"/>
        </w:rPr>
        <w:t>H:\SP\DES\1088951R.DOC</w:t>
      </w:r>
      <w:r w:rsidRPr="000703A7">
        <w:rPr>
          <w:vanish/>
          <w:sz w:val="16"/>
          <w:szCs w:val="16"/>
        </w:rPr>
        <w:fldChar w:fldCharType="end"/>
      </w:r>
    </w:p>
    <w:sectPr w:rsidR="00D93E18" w:rsidRPr="000703A7">
      <w:pgSz w:w="12240" w:h="15840"/>
      <w:pgMar w:top="216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41A77"/>
    <w:rsid w:val="000051DE"/>
    <w:rsid w:val="00013BAA"/>
    <w:rsid w:val="00015752"/>
    <w:rsid w:val="00054B48"/>
    <w:rsid w:val="000703A7"/>
    <w:rsid w:val="002B4B3A"/>
    <w:rsid w:val="003518CC"/>
    <w:rsid w:val="00427F86"/>
    <w:rsid w:val="00581CAE"/>
    <w:rsid w:val="005A6B8B"/>
    <w:rsid w:val="005E1107"/>
    <w:rsid w:val="00651867"/>
    <w:rsid w:val="006563AA"/>
    <w:rsid w:val="00775A62"/>
    <w:rsid w:val="00816179"/>
    <w:rsid w:val="00BC150F"/>
    <w:rsid w:val="00C01215"/>
    <w:rsid w:val="00CB52CD"/>
    <w:rsid w:val="00CC5DB6"/>
    <w:rsid w:val="00D50625"/>
    <w:rsid w:val="00D93E18"/>
    <w:rsid w:val="00DB75FD"/>
    <w:rsid w:val="00E41A77"/>
    <w:rsid w:val="00EE2EE5"/>
    <w:rsid w:val="00FD3A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9785EC"/>
  <w15:chartTrackingRefBased/>
  <w15:docId w15:val="{B33742B2-D39F-4334-BB6B-CBFF54598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2"/>
    </w:rPr>
  </w:style>
  <w:style w:type="paragraph" w:styleId="Heading1">
    <w:name w:val="heading 1"/>
    <w:basedOn w:val="Normal"/>
    <w:next w:val="Normal"/>
    <w:autoRedefine/>
    <w:qFormat/>
    <w:pPr>
      <w:keepNext/>
      <w:jc w:val="both"/>
      <w:outlineLvl w:val="0"/>
    </w:pPr>
    <w:rPr>
      <w:b/>
      <w:caps/>
      <w:kern w:val="28"/>
    </w:rPr>
  </w:style>
  <w:style w:type="paragraph" w:styleId="Heading2">
    <w:name w:val="heading 2"/>
    <w:basedOn w:val="Normal"/>
    <w:next w:val="Normal"/>
    <w:autoRedefine/>
    <w:qFormat/>
    <w:pPr>
      <w:keepNext/>
      <w:jc w:val="both"/>
      <w:outlineLvl w:val="1"/>
    </w:pPr>
    <w:rPr>
      <w:b/>
      <w:caps/>
    </w:rPr>
  </w:style>
  <w:style w:type="paragraph" w:styleId="Heading3">
    <w:name w:val="heading 3"/>
    <w:basedOn w:val="Normal"/>
    <w:next w:val="Normal"/>
    <w:qFormat/>
    <w:pPr>
      <w:keepNext/>
      <w:jc w:val="center"/>
      <w:outlineLvl w:val="2"/>
    </w:pPr>
    <w:rPr>
      <w:caps/>
      <w:sz w:val="24"/>
    </w:rPr>
  </w:style>
  <w:style w:type="paragraph" w:styleId="Heading4">
    <w:name w:val="heading 4"/>
    <w:basedOn w:val="Normal"/>
    <w:next w:val="Normal"/>
    <w:qFormat/>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TOC1">
    <w:name w:val="toc 1"/>
    <w:basedOn w:val="Normal"/>
    <w:next w:val="Normal"/>
    <w:semiHidden/>
    <w:pPr>
      <w:tabs>
        <w:tab w:val="right" w:leader="dot" w:pos="9360"/>
      </w:tabs>
      <w:spacing w:after="240"/>
    </w:pPr>
    <w:rPr>
      <w:caps/>
    </w:rPr>
  </w:style>
  <w:style w:type="paragraph" w:styleId="TOC2">
    <w:name w:val="toc 2"/>
    <w:basedOn w:val="Normal"/>
    <w:next w:val="Normal"/>
    <w:semiHidden/>
    <w:pPr>
      <w:tabs>
        <w:tab w:val="right" w:leader="dot" w:pos="9360"/>
      </w:tabs>
      <w:spacing w:after="240"/>
    </w:pPr>
    <w:rPr>
      <w:caps/>
    </w:rPr>
  </w:style>
  <w:style w:type="table" w:styleId="TableGrid">
    <w:name w:val="Table Grid"/>
    <w:basedOn w:val="TableNormal"/>
    <w:rsid w:val="00581C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01575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ntral\d1\SHAREDAPPS\WP\DOTFORMS\DIST\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Distspec.dot</Template>
  <TotalTime>2</TotalTime>
  <Pages>1</Pages>
  <Words>273</Words>
  <Characters>1558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Incentive Payment Plan</vt:lpstr>
    </vt:vector>
  </TitlesOfParts>
  <Manager>RTB</Manager>
  <Company>IDOT</Company>
  <LinksUpToDate>false</LinksUpToDate>
  <CharactersWithSpaces>1828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Incentive Payment Plan (D1)</dc:title>
  <dc:subject>E 10/01/95  R 01/01/07</dc:subject>
  <dc:creator>Cathy Thraikill</dc:creator>
  <cp:keywords>Design</cp:keywords>
  <dc:description>updated to 2007 Std Specs, took out "Guaranteed" term</dc:description>
  <cp:lastModifiedBy>Smith, Kari L</cp:lastModifiedBy>
  <cp:revision>3</cp:revision>
  <cp:lastPrinted>1900-01-01T05:00:00Z</cp:lastPrinted>
  <dcterms:created xsi:type="dcterms:W3CDTF">2021-05-24T16:03:00Z</dcterms:created>
  <dcterms:modified xsi:type="dcterms:W3CDTF">2021-06-04T14:20:00Z</dcterms:modified>
</cp:coreProperties>
</file>